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customXml/itemProps4.xml" ContentType="application/vnd.openxmlformats-officedocument.customXmlProperti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Default Extension="xml" ContentType="application/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customXml/itemProps3.xml" ContentType="application/vnd.openxmlformats-officedocument.customXmlProperties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header4.xml" ContentType="application/vnd.openxmlformats-officedocument.wordprocessingml.header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C41A4" w:rsidRPr="00E623F7">
        <w:tc>
          <w:tcPr>
            <w:tcW w:w="3192" w:type="dxa"/>
          </w:tcPr>
          <w:p w:rsidR="000C41A4" w:rsidRPr="00E623F7" w:rsidRDefault="000C41A4">
            <w:pPr>
              <w:rPr>
                <w:b/>
              </w:rPr>
            </w:pPr>
            <w:r w:rsidRPr="00E623F7">
              <w:rPr>
                <w:b/>
              </w:rPr>
              <w:t>Grade Band</w:t>
            </w:r>
            <w:r>
              <w:rPr>
                <w:b/>
              </w:rPr>
              <w:t xml:space="preserve"> : </w:t>
            </w:r>
            <w:r w:rsidRPr="0069284E">
              <w:t>11-12 (</w:t>
            </w:r>
            <w:r>
              <w:t>English 12</w:t>
            </w:r>
            <w:r w:rsidRPr="0069284E">
              <w:t>)</w:t>
            </w:r>
          </w:p>
          <w:p w:rsidR="000C41A4" w:rsidRPr="00E623F7" w:rsidRDefault="000C41A4">
            <w:pPr>
              <w:rPr>
                <w:b/>
              </w:rPr>
            </w:pPr>
          </w:p>
        </w:tc>
        <w:tc>
          <w:tcPr>
            <w:tcW w:w="3192" w:type="dxa"/>
          </w:tcPr>
          <w:p w:rsidR="000C41A4" w:rsidRPr="00793A47" w:rsidRDefault="000C41A4" w:rsidP="00FB5268">
            <w:pPr>
              <w:rPr>
                <w:b/>
                <w:i/>
              </w:rPr>
            </w:pPr>
            <w:r w:rsidRPr="00E623F7">
              <w:rPr>
                <w:b/>
              </w:rPr>
              <w:t>Unit Name</w:t>
            </w:r>
            <w:r>
              <w:rPr>
                <w:b/>
              </w:rPr>
              <w:t xml:space="preserve">: </w:t>
            </w:r>
            <w:r>
              <w:t>Literature Relationship Paper Unit</w:t>
            </w:r>
          </w:p>
        </w:tc>
        <w:tc>
          <w:tcPr>
            <w:tcW w:w="3192" w:type="dxa"/>
          </w:tcPr>
          <w:p w:rsidR="000C41A4" w:rsidRPr="00E623F7" w:rsidRDefault="000C41A4" w:rsidP="00840728">
            <w:pPr>
              <w:rPr>
                <w:b/>
              </w:rPr>
            </w:pPr>
            <w:r w:rsidRPr="00E623F7">
              <w:rPr>
                <w:b/>
              </w:rPr>
              <w:t>Time Frame</w:t>
            </w:r>
            <w:r>
              <w:rPr>
                <w:b/>
              </w:rPr>
              <w:t xml:space="preserve">: </w:t>
            </w:r>
            <w:r>
              <w:t>2 Weeks</w:t>
            </w:r>
          </w:p>
        </w:tc>
      </w:tr>
      <w:tr w:rsidR="000C41A4" w:rsidRPr="00E623F7">
        <w:tc>
          <w:tcPr>
            <w:tcW w:w="9576" w:type="dxa"/>
            <w:gridSpan w:val="3"/>
          </w:tcPr>
          <w:p w:rsidR="000C41A4" w:rsidRPr="00E623F7" w:rsidRDefault="000C41A4">
            <w:pPr>
              <w:rPr>
                <w:b/>
              </w:rPr>
            </w:pPr>
            <w:r w:rsidRPr="00E623F7">
              <w:rPr>
                <w:b/>
              </w:rPr>
              <w:t>Common Assessment Date(s)</w:t>
            </w:r>
          </w:p>
          <w:p w:rsidR="000C41A4" w:rsidRPr="00E623F7" w:rsidRDefault="000C41A4">
            <w:pPr>
              <w:rPr>
                <w:b/>
              </w:rPr>
            </w:pPr>
          </w:p>
        </w:tc>
      </w:tr>
      <w:tr w:rsidR="000C41A4" w:rsidRPr="00E623F7">
        <w:tc>
          <w:tcPr>
            <w:tcW w:w="9576" w:type="dxa"/>
            <w:gridSpan w:val="3"/>
          </w:tcPr>
          <w:p w:rsidR="000C41A4" w:rsidRPr="00E623F7" w:rsidRDefault="000C41A4">
            <w:pPr>
              <w:rPr>
                <w:b/>
              </w:rPr>
            </w:pPr>
            <w:r w:rsidRPr="00E623F7">
              <w:rPr>
                <w:b/>
              </w:rPr>
              <w:t>Essential Question</w:t>
            </w:r>
            <w:r>
              <w:rPr>
                <w:b/>
              </w:rPr>
              <w:t xml:space="preserve">: </w:t>
            </w:r>
            <w:r>
              <w:t>How can a piece of literature have an effect on a person’s life?</w:t>
            </w:r>
          </w:p>
          <w:p w:rsidR="000C41A4" w:rsidRPr="00E623F7" w:rsidRDefault="000C41A4">
            <w:pPr>
              <w:rPr>
                <w:b/>
              </w:rPr>
            </w:pPr>
          </w:p>
        </w:tc>
      </w:tr>
      <w:tr w:rsidR="000C41A4" w:rsidRPr="00E623F7">
        <w:tc>
          <w:tcPr>
            <w:tcW w:w="6384" w:type="dxa"/>
            <w:gridSpan w:val="2"/>
          </w:tcPr>
          <w:p w:rsidR="000C41A4" w:rsidRPr="00541B7C" w:rsidRDefault="000C41A4">
            <w:pPr>
              <w:rPr>
                <w:b/>
              </w:rPr>
            </w:pPr>
            <w:r w:rsidRPr="00E623F7">
              <w:rPr>
                <w:b/>
              </w:rPr>
              <w:t>Overview Statement</w:t>
            </w:r>
            <w:r>
              <w:rPr>
                <w:b/>
              </w:rPr>
              <w:t xml:space="preserve">: </w:t>
            </w:r>
            <w:r>
              <w:t xml:space="preserve">This unit asks the students to reflect on their experience with literature of all kinds. They then select one piece that has had an influence, impact, or that tells a story. </w:t>
            </w: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</w:tc>
        <w:tc>
          <w:tcPr>
            <w:tcW w:w="3192" w:type="dxa"/>
          </w:tcPr>
          <w:p w:rsidR="000C41A4" w:rsidRPr="00E623F7" w:rsidRDefault="000C41A4">
            <w:pPr>
              <w:rPr>
                <w:b/>
              </w:rPr>
            </w:pPr>
            <w:r w:rsidRPr="00E623F7">
              <w:rPr>
                <w:b/>
              </w:rPr>
              <w:t>Focus Standards</w:t>
            </w:r>
            <w:r>
              <w:rPr>
                <w:b/>
              </w:rPr>
              <w:t xml:space="preserve">: </w:t>
            </w:r>
          </w:p>
          <w:p w:rsidR="000C41A4" w:rsidRPr="00134F13" w:rsidRDefault="000C41A4">
            <w:r>
              <w:t>W.S. 3, 4, 5; L. 11-12. 1, 2</w:t>
            </w: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</w:tc>
      </w:tr>
      <w:tr w:rsidR="000C41A4" w:rsidRPr="00E623F7">
        <w:tc>
          <w:tcPr>
            <w:tcW w:w="3192" w:type="dxa"/>
          </w:tcPr>
          <w:p w:rsidR="000C41A4" w:rsidRPr="00E623F7" w:rsidRDefault="000C41A4">
            <w:pPr>
              <w:rPr>
                <w:b/>
              </w:rPr>
            </w:pPr>
            <w:r w:rsidRPr="00E623F7">
              <w:rPr>
                <w:b/>
              </w:rPr>
              <w:t>Student Objectives</w:t>
            </w: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0C41A4" w:rsidRPr="0049536B" w:rsidRDefault="000C41A4">
            <w:r w:rsidRPr="0049536B">
              <w:t>Students will…</w:t>
            </w:r>
          </w:p>
          <w:p w:rsidR="000C41A4" w:rsidRDefault="000C41A4" w:rsidP="002F4796">
            <w:pPr>
              <w:pStyle w:val="ListParagraph"/>
              <w:numPr>
                <w:ilvl w:val="0"/>
                <w:numId w:val="3"/>
              </w:numPr>
            </w:pPr>
            <w:r>
              <w:t xml:space="preserve">reflect over their experience with literature throughout their schooling. </w:t>
            </w:r>
          </w:p>
          <w:p w:rsidR="000C41A4" w:rsidRDefault="000C41A4" w:rsidP="002F4796">
            <w:pPr>
              <w:pStyle w:val="ListParagraph"/>
              <w:numPr>
                <w:ilvl w:val="0"/>
                <w:numId w:val="3"/>
              </w:numPr>
            </w:pPr>
            <w:r>
              <w:t xml:space="preserve">go through the writing process as they write their essay on the selected piece of literature (brainstorming, outlining, drafting, etc). </w:t>
            </w:r>
          </w:p>
          <w:p w:rsidR="000C41A4" w:rsidRDefault="000C41A4" w:rsidP="002F4796">
            <w:pPr>
              <w:pStyle w:val="ListParagraph"/>
              <w:numPr>
                <w:ilvl w:val="0"/>
                <w:numId w:val="3"/>
              </w:numPr>
            </w:pPr>
            <w:r>
              <w:t xml:space="preserve">produce a published narrative essay that is grammatically correct and meets all requirements. </w:t>
            </w:r>
          </w:p>
          <w:p w:rsidR="000C41A4" w:rsidRPr="00075181" w:rsidRDefault="000C41A4" w:rsidP="003B7E99">
            <w:pPr>
              <w:pStyle w:val="ListParagraph"/>
              <w:ind w:left="1080"/>
            </w:pPr>
          </w:p>
        </w:tc>
      </w:tr>
      <w:tr w:rsidR="000C41A4" w:rsidRPr="00E623F7">
        <w:tc>
          <w:tcPr>
            <w:tcW w:w="3192" w:type="dxa"/>
          </w:tcPr>
          <w:p w:rsidR="000C41A4" w:rsidRPr="00E623F7" w:rsidRDefault="000C41A4">
            <w:pPr>
              <w:rPr>
                <w:b/>
              </w:rPr>
            </w:pPr>
            <w:r w:rsidRPr="00E623F7">
              <w:rPr>
                <w:b/>
              </w:rPr>
              <w:t>Suggested Works (*Required; must include fiction and nonfiction)</w:t>
            </w: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0C41A4" w:rsidRPr="00995610" w:rsidRDefault="000C41A4" w:rsidP="003B7E99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The piece of literature each student selects for their narrative essay</w:t>
            </w:r>
          </w:p>
          <w:p w:rsidR="000C41A4" w:rsidRPr="00E623F7" w:rsidRDefault="000C41A4" w:rsidP="00995610">
            <w:pPr>
              <w:pStyle w:val="ListParagraph"/>
              <w:ind w:left="1080"/>
              <w:rPr>
                <w:b/>
              </w:rPr>
            </w:pPr>
          </w:p>
        </w:tc>
      </w:tr>
      <w:tr w:rsidR="000C41A4" w:rsidRPr="00E623F7">
        <w:tc>
          <w:tcPr>
            <w:tcW w:w="3192" w:type="dxa"/>
          </w:tcPr>
          <w:p w:rsidR="000C41A4" w:rsidRPr="00E623F7" w:rsidRDefault="000C41A4">
            <w:pPr>
              <w:rPr>
                <w:b/>
              </w:rPr>
            </w:pPr>
            <w:r w:rsidRPr="00E623F7">
              <w:rPr>
                <w:b/>
              </w:rPr>
              <w:t>Activities and Assessments (*Required for all)</w:t>
            </w: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0C41A4" w:rsidRPr="00E623F7" w:rsidRDefault="000C41A4" w:rsidP="00995610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Go through samples of childhood literature and novels read in high school to give ideas. </w:t>
            </w:r>
          </w:p>
          <w:p w:rsidR="000C41A4" w:rsidRPr="006F1C93" w:rsidRDefault="000C41A4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Students brainstorm ideas for their essay (brainstorming paper, draw symbols of their novel ideas)</w:t>
            </w:r>
          </w:p>
          <w:p w:rsidR="000C41A4" w:rsidRPr="006F1C93" w:rsidRDefault="000C41A4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Outline essays, draft essays, peer edit, final copies. </w:t>
            </w:r>
          </w:p>
          <w:p w:rsidR="000C41A4" w:rsidRPr="006F1C93" w:rsidRDefault="000C41A4" w:rsidP="006F1C93">
            <w:pPr>
              <w:rPr>
                <w:b/>
              </w:rPr>
            </w:pPr>
          </w:p>
        </w:tc>
      </w:tr>
      <w:tr w:rsidR="000C41A4" w:rsidRPr="00E623F7">
        <w:tc>
          <w:tcPr>
            <w:tcW w:w="3192" w:type="dxa"/>
          </w:tcPr>
          <w:p w:rsidR="000C41A4" w:rsidRPr="00E623F7" w:rsidRDefault="000C41A4">
            <w:pPr>
              <w:rPr>
                <w:b/>
              </w:rPr>
            </w:pPr>
            <w:r w:rsidRPr="00E623F7">
              <w:rPr>
                <w:b/>
              </w:rPr>
              <w:t>Academic Content Area Vocabulary</w:t>
            </w: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  <w:p w:rsidR="000C41A4" w:rsidRPr="00E623F7" w:rsidRDefault="000C41A4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0C41A4" w:rsidRPr="00E623F7" w:rsidRDefault="000C41A4">
            <w:pPr>
              <w:rPr>
                <w:b/>
              </w:rPr>
            </w:pPr>
            <w:r>
              <w:rPr>
                <w:b/>
              </w:rPr>
              <w:t>N/A</w:t>
            </w:r>
          </w:p>
        </w:tc>
      </w:tr>
    </w:tbl>
    <w:p w:rsidR="000C41A4" w:rsidRDefault="000C41A4" w:rsidP="000C41A4">
      <w:pPr>
        <w:rPr>
          <w:b/>
        </w:rPr>
      </w:pPr>
    </w:p>
    <w:p w:rsidR="000C41A4" w:rsidRDefault="000C41A4" w:rsidP="000C41A4">
      <w:pPr>
        <w:rPr>
          <w:b/>
        </w:rPr>
      </w:pPr>
    </w:p>
    <w:p w:rsidR="000C41A4" w:rsidRDefault="000C41A4" w:rsidP="000C41A4">
      <w:pPr>
        <w:rPr>
          <w:b/>
        </w:rPr>
      </w:pPr>
    </w:p>
    <w:p w:rsidR="000C41A4" w:rsidRDefault="000C41A4" w:rsidP="000C41A4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00618" w:rsidRPr="00E623F7">
        <w:tc>
          <w:tcPr>
            <w:tcW w:w="3192" w:type="dxa"/>
          </w:tcPr>
          <w:p w:rsidR="00500618" w:rsidRPr="00E623F7" w:rsidRDefault="00500618">
            <w:pPr>
              <w:rPr>
                <w:b/>
              </w:rPr>
            </w:pPr>
            <w:r w:rsidRPr="00E623F7">
              <w:rPr>
                <w:b/>
              </w:rPr>
              <w:t>Grade Band</w:t>
            </w:r>
            <w:r>
              <w:rPr>
                <w:b/>
              </w:rPr>
              <w:t xml:space="preserve"> : </w:t>
            </w:r>
            <w:r w:rsidRPr="0069284E">
              <w:t>11-12 (</w:t>
            </w:r>
            <w:r>
              <w:t>English 12</w:t>
            </w:r>
            <w:r w:rsidRPr="0069284E">
              <w:t>)</w:t>
            </w:r>
          </w:p>
          <w:p w:rsidR="00500618" w:rsidRPr="00E623F7" w:rsidRDefault="00500618">
            <w:pPr>
              <w:rPr>
                <w:b/>
              </w:rPr>
            </w:pPr>
          </w:p>
        </w:tc>
        <w:tc>
          <w:tcPr>
            <w:tcW w:w="3192" w:type="dxa"/>
          </w:tcPr>
          <w:p w:rsidR="00500618" w:rsidRPr="00BF01BA" w:rsidRDefault="00500618" w:rsidP="00BF01BA">
            <w:pPr>
              <w:rPr>
                <w:b/>
              </w:rPr>
            </w:pPr>
            <w:r w:rsidRPr="00E623F7">
              <w:rPr>
                <w:b/>
              </w:rPr>
              <w:t>Unit Name</w:t>
            </w:r>
            <w:r>
              <w:rPr>
                <w:b/>
              </w:rPr>
              <w:t xml:space="preserve">: </w:t>
            </w:r>
            <w:r>
              <w:rPr>
                <w:i/>
              </w:rPr>
              <w:t>Lord of the Flies</w:t>
            </w:r>
            <w:r>
              <w:t xml:space="preserve"> </w:t>
            </w:r>
          </w:p>
        </w:tc>
        <w:tc>
          <w:tcPr>
            <w:tcW w:w="3192" w:type="dxa"/>
          </w:tcPr>
          <w:p w:rsidR="00500618" w:rsidRPr="00E623F7" w:rsidRDefault="00500618" w:rsidP="00BF01BA">
            <w:pPr>
              <w:rPr>
                <w:b/>
              </w:rPr>
            </w:pPr>
            <w:r w:rsidRPr="00E623F7">
              <w:rPr>
                <w:b/>
              </w:rPr>
              <w:t>Time Frame</w:t>
            </w:r>
            <w:r>
              <w:rPr>
                <w:b/>
              </w:rPr>
              <w:t xml:space="preserve">: </w:t>
            </w:r>
            <w:r>
              <w:t>4-5 Weeks</w:t>
            </w:r>
          </w:p>
        </w:tc>
      </w:tr>
      <w:tr w:rsidR="00500618" w:rsidRPr="00E623F7">
        <w:tc>
          <w:tcPr>
            <w:tcW w:w="9576" w:type="dxa"/>
            <w:gridSpan w:val="3"/>
          </w:tcPr>
          <w:p w:rsidR="00500618" w:rsidRPr="00E623F7" w:rsidRDefault="00500618">
            <w:pPr>
              <w:rPr>
                <w:b/>
              </w:rPr>
            </w:pPr>
            <w:r w:rsidRPr="00E623F7">
              <w:rPr>
                <w:b/>
              </w:rPr>
              <w:t>Common Assessment Date(s)</w:t>
            </w:r>
          </w:p>
          <w:p w:rsidR="00500618" w:rsidRPr="00E623F7" w:rsidRDefault="00500618">
            <w:pPr>
              <w:rPr>
                <w:b/>
              </w:rPr>
            </w:pPr>
          </w:p>
        </w:tc>
      </w:tr>
      <w:tr w:rsidR="00500618" w:rsidRPr="00E623F7">
        <w:tc>
          <w:tcPr>
            <w:tcW w:w="9576" w:type="dxa"/>
            <w:gridSpan w:val="3"/>
          </w:tcPr>
          <w:p w:rsidR="00500618" w:rsidRPr="008E61A7" w:rsidRDefault="00500618">
            <w:r w:rsidRPr="00E623F7">
              <w:rPr>
                <w:b/>
              </w:rPr>
              <w:t>Essential Question</w:t>
            </w:r>
            <w:r>
              <w:rPr>
                <w:b/>
              </w:rPr>
              <w:t xml:space="preserve">: </w:t>
            </w:r>
            <w:r>
              <w:t>Do all people have the capability for evil within them? Are children more or less capable? What does a lack of civilization do to a person’s civilized nature?</w:t>
            </w:r>
          </w:p>
          <w:p w:rsidR="00500618" w:rsidRPr="00E623F7" w:rsidRDefault="00500618">
            <w:pPr>
              <w:rPr>
                <w:b/>
              </w:rPr>
            </w:pPr>
          </w:p>
        </w:tc>
      </w:tr>
      <w:tr w:rsidR="00500618" w:rsidRPr="00E623F7">
        <w:tc>
          <w:tcPr>
            <w:tcW w:w="6384" w:type="dxa"/>
            <w:gridSpan w:val="2"/>
          </w:tcPr>
          <w:p w:rsidR="00500618" w:rsidRPr="00541B7C" w:rsidRDefault="00500618">
            <w:pPr>
              <w:rPr>
                <w:b/>
              </w:rPr>
            </w:pPr>
            <w:r w:rsidRPr="00E623F7">
              <w:rPr>
                <w:b/>
              </w:rPr>
              <w:t>Overview Statement</w:t>
            </w:r>
            <w:r>
              <w:rPr>
                <w:b/>
              </w:rPr>
              <w:t xml:space="preserve">: </w:t>
            </w:r>
            <w:r>
              <w:t xml:space="preserve">In this unit, students read </w:t>
            </w:r>
            <w:r>
              <w:rPr>
                <w:i/>
              </w:rPr>
              <w:t>Lord of the Flies</w:t>
            </w:r>
            <w:r>
              <w:t xml:space="preserve"> by William Golding and discuss the concept of evil.   </w:t>
            </w:r>
          </w:p>
          <w:p w:rsidR="00500618" w:rsidRPr="00E623F7" w:rsidRDefault="00500618">
            <w:pPr>
              <w:rPr>
                <w:b/>
              </w:rPr>
            </w:pPr>
          </w:p>
          <w:p w:rsidR="00500618" w:rsidRPr="00E623F7" w:rsidRDefault="00500618">
            <w:pPr>
              <w:rPr>
                <w:b/>
              </w:rPr>
            </w:pPr>
          </w:p>
        </w:tc>
        <w:tc>
          <w:tcPr>
            <w:tcW w:w="3192" w:type="dxa"/>
          </w:tcPr>
          <w:p w:rsidR="00500618" w:rsidRPr="00E623F7" w:rsidRDefault="00500618">
            <w:pPr>
              <w:rPr>
                <w:b/>
              </w:rPr>
            </w:pPr>
            <w:r w:rsidRPr="00E623F7">
              <w:rPr>
                <w:b/>
              </w:rPr>
              <w:t>Focus Standards</w:t>
            </w:r>
            <w:r>
              <w:rPr>
                <w:b/>
              </w:rPr>
              <w:t xml:space="preserve">: </w:t>
            </w:r>
          </w:p>
          <w:p w:rsidR="00500618" w:rsidRPr="004872F5" w:rsidRDefault="00500618">
            <w:r>
              <w:t>R.L. 11-12. 1, 2, 4, 5; W.S. 11-12. 10; S.L. 11-12. 1</w:t>
            </w:r>
          </w:p>
          <w:p w:rsidR="00500618" w:rsidRPr="00E623F7" w:rsidRDefault="00500618">
            <w:pPr>
              <w:rPr>
                <w:b/>
              </w:rPr>
            </w:pPr>
          </w:p>
          <w:p w:rsidR="00500618" w:rsidRPr="00E623F7" w:rsidRDefault="00500618">
            <w:pPr>
              <w:rPr>
                <w:b/>
              </w:rPr>
            </w:pPr>
          </w:p>
          <w:p w:rsidR="00500618" w:rsidRPr="00E623F7" w:rsidRDefault="00500618">
            <w:pPr>
              <w:rPr>
                <w:b/>
              </w:rPr>
            </w:pPr>
          </w:p>
          <w:p w:rsidR="00500618" w:rsidRPr="00E623F7" w:rsidRDefault="00500618">
            <w:pPr>
              <w:rPr>
                <w:b/>
              </w:rPr>
            </w:pPr>
          </w:p>
          <w:p w:rsidR="00500618" w:rsidRPr="00E623F7" w:rsidRDefault="00500618">
            <w:pPr>
              <w:rPr>
                <w:b/>
              </w:rPr>
            </w:pPr>
          </w:p>
          <w:p w:rsidR="00500618" w:rsidRPr="00E623F7" w:rsidRDefault="00500618">
            <w:pPr>
              <w:rPr>
                <w:b/>
              </w:rPr>
            </w:pPr>
          </w:p>
          <w:p w:rsidR="00500618" w:rsidRPr="00E623F7" w:rsidRDefault="00500618">
            <w:pPr>
              <w:rPr>
                <w:b/>
              </w:rPr>
            </w:pPr>
          </w:p>
        </w:tc>
      </w:tr>
      <w:tr w:rsidR="00500618" w:rsidRPr="00E623F7">
        <w:tc>
          <w:tcPr>
            <w:tcW w:w="3192" w:type="dxa"/>
          </w:tcPr>
          <w:p w:rsidR="00500618" w:rsidRPr="00E623F7" w:rsidRDefault="00500618">
            <w:pPr>
              <w:rPr>
                <w:b/>
              </w:rPr>
            </w:pPr>
            <w:r w:rsidRPr="00E623F7">
              <w:rPr>
                <w:b/>
              </w:rPr>
              <w:t>Student Objectives</w:t>
            </w:r>
          </w:p>
          <w:p w:rsidR="00500618" w:rsidRPr="00E623F7" w:rsidRDefault="00500618">
            <w:pPr>
              <w:rPr>
                <w:b/>
              </w:rPr>
            </w:pPr>
          </w:p>
          <w:p w:rsidR="00500618" w:rsidRPr="00E623F7" w:rsidRDefault="00500618">
            <w:pPr>
              <w:rPr>
                <w:b/>
              </w:rPr>
            </w:pPr>
          </w:p>
          <w:p w:rsidR="00500618" w:rsidRPr="00E623F7" w:rsidRDefault="0050061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500618" w:rsidRPr="0049536B" w:rsidRDefault="00500618">
            <w:r w:rsidRPr="0049536B">
              <w:t>Students will…</w:t>
            </w:r>
          </w:p>
          <w:p w:rsidR="00500618" w:rsidRDefault="00500618" w:rsidP="00967002">
            <w:pPr>
              <w:pStyle w:val="ListParagraph"/>
              <w:numPr>
                <w:ilvl w:val="0"/>
                <w:numId w:val="3"/>
              </w:numPr>
            </w:pPr>
            <w:r>
              <w:t>learn applicable vocabulary for the novel</w:t>
            </w:r>
          </w:p>
          <w:p w:rsidR="00500618" w:rsidRDefault="00500618" w:rsidP="00967002">
            <w:pPr>
              <w:pStyle w:val="ListParagraph"/>
              <w:numPr>
                <w:ilvl w:val="0"/>
                <w:numId w:val="3"/>
              </w:numPr>
            </w:pPr>
            <w:r>
              <w:t>understand William Golding’s background and influences in writing the novel</w:t>
            </w:r>
          </w:p>
          <w:p w:rsidR="00500618" w:rsidRDefault="00500618" w:rsidP="00967002">
            <w:pPr>
              <w:pStyle w:val="ListParagraph"/>
              <w:numPr>
                <w:ilvl w:val="0"/>
                <w:numId w:val="3"/>
              </w:numPr>
            </w:pPr>
            <w:r>
              <w:t xml:space="preserve">read, comprehend, and interpret </w:t>
            </w:r>
            <w:r>
              <w:rPr>
                <w:i/>
              </w:rPr>
              <w:t>Lord of the Flies</w:t>
            </w:r>
            <w:r>
              <w:t xml:space="preserve"> as individuals</w:t>
            </w:r>
          </w:p>
          <w:p w:rsidR="00500618" w:rsidRDefault="00500618" w:rsidP="00967002">
            <w:pPr>
              <w:pStyle w:val="ListParagraph"/>
              <w:numPr>
                <w:ilvl w:val="0"/>
                <w:numId w:val="3"/>
              </w:numPr>
            </w:pPr>
            <w:r>
              <w:t>display their understanding through several method</w:t>
            </w:r>
          </w:p>
          <w:p w:rsidR="00500618" w:rsidRDefault="00500618" w:rsidP="00967002">
            <w:pPr>
              <w:pStyle w:val="ListParagraph"/>
              <w:numPr>
                <w:ilvl w:val="0"/>
                <w:numId w:val="3"/>
              </w:numPr>
            </w:pPr>
            <w:r>
              <w:t>discuss the concept of evil and its role in society</w:t>
            </w:r>
          </w:p>
          <w:p w:rsidR="00500618" w:rsidRPr="00075181" w:rsidRDefault="00500618" w:rsidP="00530248">
            <w:pPr>
              <w:pStyle w:val="ListParagraph"/>
              <w:ind w:left="1080"/>
            </w:pPr>
          </w:p>
        </w:tc>
      </w:tr>
      <w:tr w:rsidR="00500618" w:rsidRPr="00E623F7">
        <w:tc>
          <w:tcPr>
            <w:tcW w:w="3192" w:type="dxa"/>
          </w:tcPr>
          <w:p w:rsidR="00500618" w:rsidRPr="00E623F7" w:rsidRDefault="00500618">
            <w:pPr>
              <w:rPr>
                <w:b/>
              </w:rPr>
            </w:pPr>
            <w:r w:rsidRPr="00E623F7">
              <w:rPr>
                <w:b/>
              </w:rPr>
              <w:t>Suggested Works (*Required; must include fiction and nonfiction)</w:t>
            </w:r>
          </w:p>
          <w:p w:rsidR="00500618" w:rsidRPr="00E623F7" w:rsidRDefault="00500618">
            <w:pPr>
              <w:rPr>
                <w:b/>
              </w:rPr>
            </w:pPr>
          </w:p>
          <w:p w:rsidR="00500618" w:rsidRPr="00E623F7" w:rsidRDefault="0050061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500618" w:rsidRPr="00137671" w:rsidRDefault="00500618" w:rsidP="003B7E99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i/>
              </w:rPr>
              <w:t>Lord of the Flies</w:t>
            </w:r>
            <w:r>
              <w:t xml:space="preserve"> by William Golding</w:t>
            </w:r>
            <w:r>
              <w:rPr>
                <w:i/>
              </w:rPr>
              <w:t xml:space="preserve"> </w:t>
            </w:r>
            <w:r>
              <w:t>(students need to purchase) **</w:t>
            </w:r>
          </w:p>
          <w:p w:rsidR="00500618" w:rsidRPr="000A493E" w:rsidRDefault="00500618" w:rsidP="003B7E99">
            <w:pPr>
              <w:pStyle w:val="ListParagraph"/>
              <w:numPr>
                <w:ilvl w:val="0"/>
                <w:numId w:val="2"/>
              </w:numPr>
              <w:rPr>
                <w:b/>
                <w:i/>
              </w:rPr>
            </w:pPr>
            <w:r>
              <w:rPr>
                <w:i/>
              </w:rPr>
              <w:t>Savage Spawn: Reflections on Violent Children</w:t>
            </w:r>
            <w:r>
              <w:t xml:space="preserve"> by Jonathan Keller</w:t>
            </w:r>
          </w:p>
          <w:p w:rsidR="00500618" w:rsidRPr="00E623F7" w:rsidRDefault="00500618" w:rsidP="000A493E">
            <w:pPr>
              <w:pStyle w:val="ListParagraph"/>
              <w:ind w:left="1080"/>
              <w:rPr>
                <w:b/>
              </w:rPr>
            </w:pPr>
          </w:p>
        </w:tc>
      </w:tr>
      <w:tr w:rsidR="00500618" w:rsidRPr="00E623F7">
        <w:tc>
          <w:tcPr>
            <w:tcW w:w="3192" w:type="dxa"/>
          </w:tcPr>
          <w:p w:rsidR="00500618" w:rsidRPr="00E623F7" w:rsidRDefault="00500618">
            <w:pPr>
              <w:rPr>
                <w:b/>
              </w:rPr>
            </w:pPr>
            <w:r w:rsidRPr="00E623F7">
              <w:rPr>
                <w:b/>
              </w:rPr>
              <w:t>Activities and Assessments (*Required for all)</w:t>
            </w:r>
          </w:p>
          <w:p w:rsidR="00500618" w:rsidRPr="00E623F7" w:rsidRDefault="00500618">
            <w:pPr>
              <w:rPr>
                <w:b/>
              </w:rPr>
            </w:pPr>
          </w:p>
          <w:p w:rsidR="00500618" w:rsidRPr="00E623F7" w:rsidRDefault="00500618">
            <w:pPr>
              <w:rPr>
                <w:b/>
              </w:rPr>
            </w:pPr>
          </w:p>
          <w:p w:rsidR="00500618" w:rsidRPr="00E623F7" w:rsidRDefault="0050061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500618" w:rsidRPr="00C90067" w:rsidRDefault="00500618" w:rsidP="00160BA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Cover background information about William Golding and his reasons for writing the novel (notes)</w:t>
            </w:r>
          </w:p>
          <w:p w:rsidR="00500618" w:rsidRPr="00C90067" w:rsidRDefault="00500618" w:rsidP="00160BA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Students read </w:t>
            </w:r>
            <w:r>
              <w:rPr>
                <w:i/>
              </w:rPr>
              <w:t>Lord of the Flies</w:t>
            </w:r>
            <w:r>
              <w:t xml:space="preserve"> individually</w:t>
            </w:r>
          </w:p>
          <w:p w:rsidR="00500618" w:rsidRPr="00C90067" w:rsidRDefault="00500618" w:rsidP="00160BA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Vocabulary for Unit (suggested words from novel)</w:t>
            </w:r>
          </w:p>
          <w:p w:rsidR="00500618" w:rsidRPr="006217E5" w:rsidRDefault="00500618" w:rsidP="00160BA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Complete activities through the novel (class discussions, study guides, etc)</w:t>
            </w:r>
          </w:p>
          <w:p w:rsidR="00500618" w:rsidRPr="00CD6096" w:rsidRDefault="00500618" w:rsidP="00160BA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Post-reading: Final discussion questions, in-class essay on evil </w:t>
            </w:r>
          </w:p>
          <w:p w:rsidR="00500618" w:rsidRPr="00CD6096" w:rsidRDefault="00500618" w:rsidP="00CD609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Assessment: quizzes (over individual sets of chapters, vocabulary, background information), unit test</w:t>
            </w:r>
          </w:p>
          <w:p w:rsidR="00500618" w:rsidRPr="00CD6096" w:rsidRDefault="00500618" w:rsidP="00CD6096">
            <w:pPr>
              <w:pStyle w:val="ListParagraph"/>
              <w:ind w:left="1080"/>
              <w:rPr>
                <w:b/>
              </w:rPr>
            </w:pPr>
          </w:p>
        </w:tc>
      </w:tr>
      <w:tr w:rsidR="00500618" w:rsidRPr="00E623F7">
        <w:tc>
          <w:tcPr>
            <w:tcW w:w="3192" w:type="dxa"/>
          </w:tcPr>
          <w:p w:rsidR="00500618" w:rsidRPr="00E623F7" w:rsidRDefault="00500618">
            <w:pPr>
              <w:rPr>
                <w:b/>
              </w:rPr>
            </w:pPr>
            <w:r w:rsidRPr="00E623F7">
              <w:rPr>
                <w:b/>
              </w:rPr>
              <w:t>Academic Content Area Vocabulary</w:t>
            </w:r>
          </w:p>
          <w:p w:rsidR="00500618" w:rsidRPr="00E623F7" w:rsidRDefault="00500618">
            <w:pPr>
              <w:rPr>
                <w:b/>
              </w:rPr>
            </w:pPr>
          </w:p>
          <w:p w:rsidR="00500618" w:rsidRPr="00E623F7" w:rsidRDefault="0050061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500618" w:rsidRPr="002765ED" w:rsidRDefault="00500618" w:rsidP="000A493E">
            <w:r>
              <w:t>Possible terms include, but are not limited to: symbolism, foreshadowing, irony</w:t>
            </w:r>
          </w:p>
        </w:tc>
      </w:tr>
    </w:tbl>
    <w:p w:rsidR="00500618" w:rsidRDefault="00500618" w:rsidP="00500618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44777" w:rsidRPr="00E623F7">
        <w:tc>
          <w:tcPr>
            <w:tcW w:w="3192" w:type="dxa"/>
          </w:tcPr>
          <w:p w:rsidR="00D44777" w:rsidRPr="00E623F7" w:rsidRDefault="00D44777">
            <w:pPr>
              <w:rPr>
                <w:b/>
              </w:rPr>
            </w:pPr>
            <w:r w:rsidRPr="00E623F7">
              <w:rPr>
                <w:b/>
              </w:rPr>
              <w:t>Grade Band</w:t>
            </w:r>
            <w:r>
              <w:rPr>
                <w:b/>
              </w:rPr>
              <w:t xml:space="preserve"> : </w:t>
            </w:r>
            <w:r w:rsidRPr="0069284E">
              <w:t>11-12 (</w:t>
            </w:r>
            <w:r>
              <w:t>English 12</w:t>
            </w:r>
            <w:r w:rsidRPr="0069284E">
              <w:t>)</w:t>
            </w:r>
          </w:p>
          <w:p w:rsidR="00D44777" w:rsidRPr="00E623F7" w:rsidRDefault="00D44777">
            <w:pPr>
              <w:rPr>
                <w:b/>
              </w:rPr>
            </w:pPr>
          </w:p>
        </w:tc>
        <w:tc>
          <w:tcPr>
            <w:tcW w:w="3192" w:type="dxa"/>
          </w:tcPr>
          <w:p w:rsidR="00D44777" w:rsidRPr="00864278" w:rsidRDefault="00D44777" w:rsidP="00864278">
            <w:pPr>
              <w:rPr>
                <w:b/>
              </w:rPr>
            </w:pPr>
            <w:r w:rsidRPr="00E623F7">
              <w:rPr>
                <w:b/>
              </w:rPr>
              <w:t>Unit Name</w:t>
            </w:r>
            <w:r>
              <w:rPr>
                <w:b/>
              </w:rPr>
              <w:t xml:space="preserve">: </w:t>
            </w:r>
            <w:r>
              <w:rPr>
                <w:i/>
              </w:rPr>
              <w:t>Beowulf</w:t>
            </w:r>
            <w:r>
              <w:t>/Heroic Quest</w:t>
            </w:r>
          </w:p>
        </w:tc>
        <w:tc>
          <w:tcPr>
            <w:tcW w:w="3192" w:type="dxa"/>
          </w:tcPr>
          <w:p w:rsidR="00D44777" w:rsidRPr="00E623F7" w:rsidRDefault="00D44777" w:rsidP="00864278">
            <w:pPr>
              <w:rPr>
                <w:b/>
              </w:rPr>
            </w:pPr>
            <w:r w:rsidRPr="00E623F7">
              <w:rPr>
                <w:b/>
              </w:rPr>
              <w:t>Time Frame</w:t>
            </w:r>
            <w:r>
              <w:rPr>
                <w:b/>
              </w:rPr>
              <w:t xml:space="preserve">: </w:t>
            </w:r>
            <w:r>
              <w:t>3-4 Weeks</w:t>
            </w:r>
          </w:p>
        </w:tc>
      </w:tr>
      <w:tr w:rsidR="00D44777" w:rsidRPr="00E623F7">
        <w:tc>
          <w:tcPr>
            <w:tcW w:w="9576" w:type="dxa"/>
            <w:gridSpan w:val="3"/>
          </w:tcPr>
          <w:p w:rsidR="00D44777" w:rsidRPr="00E623F7" w:rsidRDefault="00D44777">
            <w:pPr>
              <w:rPr>
                <w:b/>
              </w:rPr>
            </w:pPr>
            <w:r w:rsidRPr="00E623F7">
              <w:rPr>
                <w:b/>
              </w:rPr>
              <w:t>Common Assessment Date(s)</w:t>
            </w:r>
          </w:p>
          <w:p w:rsidR="00D44777" w:rsidRPr="00E623F7" w:rsidRDefault="00D44777">
            <w:pPr>
              <w:rPr>
                <w:b/>
              </w:rPr>
            </w:pPr>
          </w:p>
        </w:tc>
      </w:tr>
      <w:tr w:rsidR="00D44777" w:rsidRPr="00E623F7">
        <w:tc>
          <w:tcPr>
            <w:tcW w:w="9576" w:type="dxa"/>
            <w:gridSpan w:val="3"/>
          </w:tcPr>
          <w:p w:rsidR="00D44777" w:rsidRPr="008E61A7" w:rsidRDefault="00D44777">
            <w:r w:rsidRPr="00E623F7">
              <w:rPr>
                <w:b/>
              </w:rPr>
              <w:t>Essential Question</w:t>
            </w:r>
            <w:r>
              <w:rPr>
                <w:b/>
              </w:rPr>
              <w:t xml:space="preserve">: </w:t>
            </w:r>
            <w:r>
              <w:t>What was the importance of the oral tradition in Anglo-Saxon literature? What are the characteristics of a heroic quest? How does Beowulf meet the requirements of a hero and how does he change throughout the story?</w:t>
            </w:r>
          </w:p>
          <w:p w:rsidR="00D44777" w:rsidRPr="00E623F7" w:rsidRDefault="00D44777">
            <w:pPr>
              <w:rPr>
                <w:b/>
              </w:rPr>
            </w:pPr>
          </w:p>
        </w:tc>
      </w:tr>
      <w:tr w:rsidR="00D44777" w:rsidRPr="00E623F7">
        <w:tc>
          <w:tcPr>
            <w:tcW w:w="6384" w:type="dxa"/>
            <w:gridSpan w:val="2"/>
          </w:tcPr>
          <w:p w:rsidR="00D44777" w:rsidRPr="00541B7C" w:rsidRDefault="00D44777">
            <w:pPr>
              <w:rPr>
                <w:b/>
              </w:rPr>
            </w:pPr>
            <w:r w:rsidRPr="00E623F7">
              <w:rPr>
                <w:b/>
              </w:rPr>
              <w:t>Overview Statement</w:t>
            </w:r>
            <w:r>
              <w:rPr>
                <w:b/>
              </w:rPr>
              <w:t xml:space="preserve">: </w:t>
            </w:r>
            <w:r>
              <w:t xml:space="preserve">In this unit, students learn about the Anglo-Saxon time period, the heroic quest, and read parts of </w:t>
            </w:r>
            <w:r>
              <w:rPr>
                <w:i/>
              </w:rPr>
              <w:t>Beowulf</w:t>
            </w:r>
            <w:r>
              <w:t xml:space="preserve"> (in the textbook).  </w:t>
            </w: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</w:tc>
        <w:tc>
          <w:tcPr>
            <w:tcW w:w="3192" w:type="dxa"/>
          </w:tcPr>
          <w:p w:rsidR="00D44777" w:rsidRPr="00E623F7" w:rsidRDefault="00D44777">
            <w:pPr>
              <w:rPr>
                <w:b/>
              </w:rPr>
            </w:pPr>
            <w:r w:rsidRPr="00E623F7">
              <w:rPr>
                <w:b/>
              </w:rPr>
              <w:t>Focus Standards</w:t>
            </w:r>
            <w:r>
              <w:rPr>
                <w:b/>
              </w:rPr>
              <w:t xml:space="preserve">: </w:t>
            </w:r>
          </w:p>
          <w:p w:rsidR="00D44777" w:rsidRPr="00F01A84" w:rsidRDefault="00D44777">
            <w:r>
              <w:t>R.L. 11-12. 1, 7; R.I. 11-12. 1; S.L. 11-12. 1</w:t>
            </w: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</w:tc>
      </w:tr>
      <w:tr w:rsidR="00D44777" w:rsidRPr="00E623F7">
        <w:tc>
          <w:tcPr>
            <w:tcW w:w="3192" w:type="dxa"/>
          </w:tcPr>
          <w:p w:rsidR="00D44777" w:rsidRPr="00E623F7" w:rsidRDefault="00D44777">
            <w:pPr>
              <w:rPr>
                <w:b/>
              </w:rPr>
            </w:pPr>
            <w:r w:rsidRPr="00E623F7">
              <w:rPr>
                <w:b/>
              </w:rPr>
              <w:t>Student Objectives</w:t>
            </w: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D44777" w:rsidRPr="0049536B" w:rsidRDefault="00D44777">
            <w:r w:rsidRPr="0049536B">
              <w:t>Students will…</w:t>
            </w:r>
          </w:p>
          <w:p w:rsidR="00D44777" w:rsidRDefault="00D44777" w:rsidP="00137671">
            <w:pPr>
              <w:pStyle w:val="ListParagraph"/>
              <w:numPr>
                <w:ilvl w:val="0"/>
                <w:numId w:val="3"/>
              </w:numPr>
            </w:pPr>
            <w:r>
              <w:t xml:space="preserve">gain an understanding of the Anglo-Saxon time period and the type of literature from that time (oral tradition, specifically). </w:t>
            </w:r>
          </w:p>
          <w:p w:rsidR="00D44777" w:rsidRDefault="00D44777" w:rsidP="00137671">
            <w:pPr>
              <w:pStyle w:val="ListParagraph"/>
              <w:numPr>
                <w:ilvl w:val="0"/>
                <w:numId w:val="3"/>
              </w:numPr>
            </w:pPr>
            <w:r>
              <w:t>be able to identify characteristics of the heroic quest.</w:t>
            </w:r>
          </w:p>
          <w:p w:rsidR="00D44777" w:rsidRDefault="00D44777" w:rsidP="00137671">
            <w:pPr>
              <w:pStyle w:val="ListParagraph"/>
              <w:numPr>
                <w:ilvl w:val="0"/>
                <w:numId w:val="3"/>
              </w:numPr>
            </w:pPr>
            <w:r>
              <w:t xml:space="preserve">read and comprehend the excerpts from </w:t>
            </w:r>
            <w:r>
              <w:rPr>
                <w:i/>
              </w:rPr>
              <w:t>Beowulf</w:t>
            </w:r>
            <w:r>
              <w:t xml:space="preserve">, applying the characteristics of the heroic quest. </w:t>
            </w:r>
          </w:p>
          <w:p w:rsidR="00D44777" w:rsidRPr="00075181" w:rsidRDefault="00D44777" w:rsidP="00137671">
            <w:pPr>
              <w:pStyle w:val="ListParagraph"/>
              <w:ind w:left="1080"/>
            </w:pPr>
          </w:p>
        </w:tc>
      </w:tr>
      <w:tr w:rsidR="00D44777" w:rsidRPr="00E623F7">
        <w:tc>
          <w:tcPr>
            <w:tcW w:w="3192" w:type="dxa"/>
          </w:tcPr>
          <w:p w:rsidR="00D44777" w:rsidRPr="00E623F7" w:rsidRDefault="00D44777">
            <w:pPr>
              <w:rPr>
                <w:b/>
              </w:rPr>
            </w:pPr>
            <w:r w:rsidRPr="00E623F7">
              <w:rPr>
                <w:b/>
              </w:rPr>
              <w:t>Suggested Works (*Required; must include fiction and nonfiction)</w:t>
            </w: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D44777" w:rsidRPr="00137671" w:rsidRDefault="00D44777" w:rsidP="003B7E99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Excerpts from </w:t>
            </w:r>
            <w:r>
              <w:rPr>
                <w:i/>
              </w:rPr>
              <w:t xml:space="preserve">Beowulf </w:t>
            </w:r>
            <w:r>
              <w:t>(textbook)</w:t>
            </w:r>
          </w:p>
          <w:p w:rsidR="00D44777" w:rsidRPr="00862D8D" w:rsidRDefault="00D44777" w:rsidP="003B7E99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“Introduction to the Literary Period: The Anglo-Saxons” by David Adams Leeming (textbook)</w:t>
            </w:r>
          </w:p>
          <w:p w:rsidR="00D44777" w:rsidRPr="00137671" w:rsidRDefault="00D44777" w:rsidP="003B7E99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from </w:t>
            </w:r>
            <w:r>
              <w:rPr>
                <w:i/>
              </w:rPr>
              <w:t>Grendel</w:t>
            </w:r>
            <w:r>
              <w:t xml:space="preserve"> by John Gardner (textbook)</w:t>
            </w:r>
          </w:p>
          <w:p w:rsidR="00D44777" w:rsidRDefault="00D44777" w:rsidP="003B7E99">
            <w:pPr>
              <w:pStyle w:val="ListParagraph"/>
              <w:numPr>
                <w:ilvl w:val="0"/>
                <w:numId w:val="2"/>
              </w:numPr>
            </w:pPr>
            <w:r w:rsidRPr="00862D8D">
              <w:t>“Life in 999: A Grim Struggle” by Howard G. Chua-Eoan</w:t>
            </w:r>
            <w:r>
              <w:t xml:space="preserve"> (magazine article, textbook)</w:t>
            </w:r>
          </w:p>
          <w:p w:rsidR="00D44777" w:rsidRPr="00862D8D" w:rsidRDefault="00D44777" w:rsidP="003B7E99">
            <w:pPr>
              <w:pStyle w:val="ListParagraph"/>
              <w:numPr>
                <w:ilvl w:val="0"/>
                <w:numId w:val="2"/>
              </w:numPr>
            </w:pPr>
            <w:r>
              <w:t>“The Fury of the Northmen” by Ellen Ashdown (article, textbook)</w:t>
            </w:r>
          </w:p>
          <w:p w:rsidR="00D44777" w:rsidRPr="00E623F7" w:rsidRDefault="00D44777" w:rsidP="00995610">
            <w:pPr>
              <w:pStyle w:val="ListParagraph"/>
              <w:ind w:left="1080"/>
              <w:rPr>
                <w:b/>
              </w:rPr>
            </w:pPr>
          </w:p>
        </w:tc>
      </w:tr>
      <w:tr w:rsidR="00D44777" w:rsidRPr="00E623F7">
        <w:tc>
          <w:tcPr>
            <w:tcW w:w="3192" w:type="dxa"/>
          </w:tcPr>
          <w:p w:rsidR="00D44777" w:rsidRPr="00E623F7" w:rsidRDefault="00D44777">
            <w:pPr>
              <w:rPr>
                <w:b/>
              </w:rPr>
            </w:pPr>
            <w:r w:rsidRPr="00E623F7">
              <w:rPr>
                <w:b/>
              </w:rPr>
              <w:t>Activities and Assessments (*Required for all)</w:t>
            </w: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D44777" w:rsidRPr="00C90067" w:rsidRDefault="00D44777" w:rsidP="00160BA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Cover Anglo-Saxon background information (read and respond to textbook, work in groups, research individually, etc). **</w:t>
            </w:r>
          </w:p>
          <w:p w:rsidR="00D44777" w:rsidRPr="00C90067" w:rsidRDefault="00D44777" w:rsidP="00160BA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Read the excerpts from </w:t>
            </w:r>
            <w:r>
              <w:rPr>
                <w:i/>
              </w:rPr>
              <w:t>Beowulf</w:t>
            </w:r>
            <w:r>
              <w:t xml:space="preserve"> (questions can be found in textbook, class discussion)</w:t>
            </w:r>
          </w:p>
          <w:p w:rsidR="00D44777" w:rsidRPr="00C90067" w:rsidRDefault="00D44777" w:rsidP="00160BA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Vocabulary for Unit (suggested words found in textbook)</w:t>
            </w:r>
          </w:p>
          <w:p w:rsidR="00D44777" w:rsidRPr="006217E5" w:rsidRDefault="00D44777" w:rsidP="00160BA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Read accompanying pieces in textbook and connect to </w:t>
            </w:r>
            <w:r>
              <w:rPr>
                <w:i/>
              </w:rPr>
              <w:t>Beowulf</w:t>
            </w:r>
            <w:r>
              <w:t xml:space="preserve"> (see Suggested Works)</w:t>
            </w:r>
          </w:p>
          <w:p w:rsidR="00D44777" w:rsidRPr="00CD6096" w:rsidRDefault="00D44777" w:rsidP="00160BA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Post-reading: Character analysis of Beowulf, write own heroic quest, Toon Doo’s </w:t>
            </w:r>
          </w:p>
          <w:p w:rsidR="00D44777" w:rsidRPr="00CD6096" w:rsidRDefault="00D44777" w:rsidP="00CD609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Assessment: quizzes (over individual parts, vocabulary, background information), unit test</w:t>
            </w:r>
          </w:p>
          <w:p w:rsidR="00D44777" w:rsidRPr="00CD6096" w:rsidRDefault="00D44777" w:rsidP="00CD6096">
            <w:pPr>
              <w:pStyle w:val="ListParagraph"/>
              <w:ind w:left="1080"/>
              <w:rPr>
                <w:b/>
              </w:rPr>
            </w:pPr>
          </w:p>
        </w:tc>
      </w:tr>
      <w:tr w:rsidR="00D44777" w:rsidRPr="00E623F7">
        <w:tc>
          <w:tcPr>
            <w:tcW w:w="3192" w:type="dxa"/>
          </w:tcPr>
          <w:p w:rsidR="00D44777" w:rsidRPr="00E623F7" w:rsidRDefault="00D44777">
            <w:pPr>
              <w:rPr>
                <w:b/>
              </w:rPr>
            </w:pPr>
            <w:r w:rsidRPr="00E623F7">
              <w:rPr>
                <w:b/>
              </w:rPr>
              <w:t>Academic Content Area Vocabulary</w:t>
            </w: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  <w:p w:rsidR="00D44777" w:rsidRPr="00E623F7" w:rsidRDefault="00D44777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D44777" w:rsidRPr="002765ED" w:rsidRDefault="00D44777">
            <w:r>
              <w:t xml:space="preserve">Possible terms include, but are not limited to: archetype, imagery, syntax, epic, verbal irony. </w:t>
            </w:r>
          </w:p>
        </w:tc>
      </w:tr>
    </w:tbl>
    <w:p w:rsidR="00D44777" w:rsidRDefault="00D44777" w:rsidP="00D44777">
      <w:pPr>
        <w:rPr>
          <w:b/>
        </w:rPr>
      </w:pPr>
    </w:p>
    <w:p w:rsidR="00D44777" w:rsidRDefault="00D44777" w:rsidP="00D44777">
      <w:pPr>
        <w:rPr>
          <w:b/>
        </w:rPr>
      </w:pPr>
    </w:p>
    <w:p w:rsidR="00D44777" w:rsidRDefault="00D44777" w:rsidP="00D44777">
      <w:pPr>
        <w:rPr>
          <w:b/>
        </w:rPr>
      </w:pPr>
    </w:p>
    <w:p w:rsidR="00D44777" w:rsidRDefault="00D44777" w:rsidP="00D44777">
      <w:pPr>
        <w:rPr>
          <w:b/>
        </w:rPr>
      </w:pPr>
    </w:p>
    <w:p w:rsidR="00D44777" w:rsidRDefault="00D44777" w:rsidP="00D44777">
      <w:pPr>
        <w:rPr>
          <w:b/>
        </w:rPr>
        <w:sectPr w:rsidR="00D44777">
          <w:headerReference w:type="default" r:id="rId11"/>
          <w:footerReference w:type="default" r:id="rId12"/>
          <w:pgSz w:w="12240" w:h="15840"/>
          <w:pgMar w:top="1440" w:right="1440" w:bottom="1440" w:left="1440" w:gutter="0"/>
          <w:docGrid w:linePitch="360"/>
        </w:sectPr>
      </w:pPr>
    </w:p>
    <w:p w:rsidR="00D44777" w:rsidRPr="00E623F7" w:rsidRDefault="00D44777" w:rsidP="00D44777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96D13" w:rsidRPr="00E623F7">
        <w:tc>
          <w:tcPr>
            <w:tcW w:w="3192" w:type="dxa"/>
          </w:tcPr>
          <w:p w:rsidR="00096D13" w:rsidRPr="00E623F7" w:rsidRDefault="00096D13">
            <w:pPr>
              <w:rPr>
                <w:b/>
              </w:rPr>
            </w:pPr>
            <w:r w:rsidRPr="00E623F7">
              <w:rPr>
                <w:b/>
              </w:rPr>
              <w:t>Grade Band</w:t>
            </w:r>
            <w:r>
              <w:rPr>
                <w:b/>
              </w:rPr>
              <w:t xml:space="preserve"> : </w:t>
            </w:r>
            <w:r w:rsidRPr="0069284E">
              <w:t>11-12 (</w:t>
            </w:r>
            <w:r>
              <w:t>English 12</w:t>
            </w:r>
            <w:r w:rsidRPr="0069284E">
              <w:t>)</w:t>
            </w:r>
          </w:p>
          <w:p w:rsidR="00096D13" w:rsidRPr="00E623F7" w:rsidRDefault="00096D13">
            <w:pPr>
              <w:rPr>
                <w:b/>
              </w:rPr>
            </w:pPr>
          </w:p>
        </w:tc>
        <w:tc>
          <w:tcPr>
            <w:tcW w:w="3192" w:type="dxa"/>
          </w:tcPr>
          <w:p w:rsidR="00096D13" w:rsidRPr="00BF01BA" w:rsidRDefault="00096D13" w:rsidP="00734D66">
            <w:pPr>
              <w:rPr>
                <w:b/>
              </w:rPr>
            </w:pPr>
            <w:r w:rsidRPr="00E623F7">
              <w:rPr>
                <w:b/>
              </w:rPr>
              <w:t>Unit Name</w:t>
            </w:r>
            <w:r>
              <w:rPr>
                <w:b/>
              </w:rPr>
              <w:t xml:space="preserve">: </w:t>
            </w:r>
            <w:r>
              <w:rPr>
                <w:i/>
              </w:rPr>
              <w:t>Macbeth</w:t>
            </w:r>
            <w:r>
              <w:t xml:space="preserve"> </w:t>
            </w:r>
          </w:p>
        </w:tc>
        <w:tc>
          <w:tcPr>
            <w:tcW w:w="3192" w:type="dxa"/>
          </w:tcPr>
          <w:p w:rsidR="00096D13" w:rsidRPr="00E623F7" w:rsidRDefault="00096D13" w:rsidP="00BF01BA">
            <w:pPr>
              <w:rPr>
                <w:b/>
              </w:rPr>
            </w:pPr>
            <w:r w:rsidRPr="00E623F7">
              <w:rPr>
                <w:b/>
              </w:rPr>
              <w:t>Time Frame</w:t>
            </w:r>
            <w:r>
              <w:rPr>
                <w:b/>
              </w:rPr>
              <w:t xml:space="preserve">: </w:t>
            </w:r>
            <w:r>
              <w:t>4-5 Weeks</w:t>
            </w:r>
          </w:p>
        </w:tc>
      </w:tr>
      <w:tr w:rsidR="00096D13" w:rsidRPr="00E623F7">
        <w:tc>
          <w:tcPr>
            <w:tcW w:w="9576" w:type="dxa"/>
            <w:gridSpan w:val="3"/>
          </w:tcPr>
          <w:p w:rsidR="00096D13" w:rsidRPr="00E623F7" w:rsidRDefault="00096D13">
            <w:pPr>
              <w:rPr>
                <w:b/>
              </w:rPr>
            </w:pPr>
            <w:r w:rsidRPr="00E623F7">
              <w:rPr>
                <w:b/>
              </w:rPr>
              <w:t>Common Assessment Date(s)</w:t>
            </w:r>
          </w:p>
          <w:p w:rsidR="00096D13" w:rsidRPr="00E623F7" w:rsidRDefault="00096D13">
            <w:pPr>
              <w:rPr>
                <w:b/>
              </w:rPr>
            </w:pPr>
          </w:p>
        </w:tc>
      </w:tr>
      <w:tr w:rsidR="00096D13" w:rsidRPr="00E623F7">
        <w:tc>
          <w:tcPr>
            <w:tcW w:w="9576" w:type="dxa"/>
            <w:gridSpan w:val="3"/>
          </w:tcPr>
          <w:p w:rsidR="00096D13" w:rsidRPr="008E61A7" w:rsidRDefault="00096D13">
            <w:r w:rsidRPr="00E623F7">
              <w:rPr>
                <w:b/>
              </w:rPr>
              <w:t>Essential Question</w:t>
            </w:r>
            <w:r>
              <w:rPr>
                <w:b/>
              </w:rPr>
              <w:t xml:space="preserve">: </w:t>
            </w:r>
            <w:r>
              <w:t>Do all people have the capability for evil within them? How do a person’s values impact the way they interact with others and society?</w:t>
            </w:r>
          </w:p>
          <w:p w:rsidR="00096D13" w:rsidRPr="00E623F7" w:rsidRDefault="00096D13">
            <w:pPr>
              <w:rPr>
                <w:b/>
              </w:rPr>
            </w:pPr>
          </w:p>
        </w:tc>
      </w:tr>
      <w:tr w:rsidR="00096D13" w:rsidRPr="00E623F7">
        <w:tc>
          <w:tcPr>
            <w:tcW w:w="6384" w:type="dxa"/>
            <w:gridSpan w:val="2"/>
          </w:tcPr>
          <w:p w:rsidR="00096D13" w:rsidRPr="00E01715" w:rsidRDefault="00096D13">
            <w:pPr>
              <w:rPr>
                <w:b/>
              </w:rPr>
            </w:pPr>
            <w:r w:rsidRPr="00E623F7">
              <w:rPr>
                <w:b/>
              </w:rPr>
              <w:t>Overview Statement</w:t>
            </w:r>
            <w:r>
              <w:rPr>
                <w:b/>
              </w:rPr>
              <w:t xml:space="preserve">: </w:t>
            </w:r>
            <w:r>
              <w:t xml:space="preserve">In this unit, students read </w:t>
            </w:r>
            <w:r>
              <w:rPr>
                <w:i/>
              </w:rPr>
              <w:t>Macbeth</w:t>
            </w:r>
            <w:r>
              <w:t xml:space="preserve"> and discuss character motivation. </w:t>
            </w:r>
          </w:p>
          <w:p w:rsidR="00096D13" w:rsidRPr="00E623F7" w:rsidRDefault="00096D13">
            <w:pPr>
              <w:rPr>
                <w:b/>
              </w:rPr>
            </w:pPr>
          </w:p>
          <w:p w:rsidR="00096D13" w:rsidRPr="00E623F7" w:rsidRDefault="00096D13">
            <w:pPr>
              <w:rPr>
                <w:b/>
              </w:rPr>
            </w:pPr>
          </w:p>
        </w:tc>
        <w:tc>
          <w:tcPr>
            <w:tcW w:w="3192" w:type="dxa"/>
          </w:tcPr>
          <w:p w:rsidR="00096D13" w:rsidRDefault="00096D13">
            <w:pPr>
              <w:rPr>
                <w:b/>
              </w:rPr>
            </w:pPr>
            <w:r w:rsidRPr="00E623F7">
              <w:rPr>
                <w:b/>
              </w:rPr>
              <w:t>Focus Standards</w:t>
            </w:r>
            <w:r>
              <w:rPr>
                <w:b/>
              </w:rPr>
              <w:t xml:space="preserve">: </w:t>
            </w:r>
          </w:p>
          <w:p w:rsidR="00096D13" w:rsidRPr="00AD4077" w:rsidRDefault="00096D13">
            <w:r>
              <w:t>R.L. 11-12. 1, 7; S.L 11-12. 1</w:t>
            </w:r>
          </w:p>
          <w:p w:rsidR="00096D13" w:rsidRPr="00E623F7" w:rsidRDefault="00096D13">
            <w:pPr>
              <w:rPr>
                <w:b/>
              </w:rPr>
            </w:pPr>
          </w:p>
          <w:p w:rsidR="00096D13" w:rsidRPr="00E623F7" w:rsidRDefault="00096D13">
            <w:pPr>
              <w:rPr>
                <w:b/>
              </w:rPr>
            </w:pPr>
          </w:p>
          <w:p w:rsidR="00096D13" w:rsidRPr="00E623F7" w:rsidRDefault="00096D13">
            <w:pPr>
              <w:rPr>
                <w:b/>
              </w:rPr>
            </w:pPr>
          </w:p>
          <w:p w:rsidR="00096D13" w:rsidRPr="00E623F7" w:rsidRDefault="00096D13">
            <w:pPr>
              <w:rPr>
                <w:b/>
              </w:rPr>
            </w:pPr>
          </w:p>
          <w:p w:rsidR="00096D13" w:rsidRPr="00E623F7" w:rsidRDefault="00096D13">
            <w:pPr>
              <w:rPr>
                <w:b/>
              </w:rPr>
            </w:pPr>
          </w:p>
          <w:p w:rsidR="00096D13" w:rsidRPr="00E623F7" w:rsidRDefault="00096D13">
            <w:pPr>
              <w:rPr>
                <w:b/>
              </w:rPr>
            </w:pPr>
          </w:p>
        </w:tc>
      </w:tr>
      <w:tr w:rsidR="00096D13" w:rsidRPr="00E623F7">
        <w:tc>
          <w:tcPr>
            <w:tcW w:w="3192" w:type="dxa"/>
          </w:tcPr>
          <w:p w:rsidR="00096D13" w:rsidRPr="00E623F7" w:rsidRDefault="00096D13">
            <w:pPr>
              <w:rPr>
                <w:b/>
              </w:rPr>
            </w:pPr>
            <w:r w:rsidRPr="00E623F7">
              <w:rPr>
                <w:b/>
              </w:rPr>
              <w:t>Student Objectives</w:t>
            </w:r>
          </w:p>
          <w:p w:rsidR="00096D13" w:rsidRPr="00E623F7" w:rsidRDefault="00096D13">
            <w:pPr>
              <w:rPr>
                <w:b/>
              </w:rPr>
            </w:pPr>
          </w:p>
          <w:p w:rsidR="00096D13" w:rsidRPr="00E623F7" w:rsidRDefault="00096D13">
            <w:pPr>
              <w:rPr>
                <w:b/>
              </w:rPr>
            </w:pPr>
          </w:p>
          <w:p w:rsidR="00096D13" w:rsidRPr="00E623F7" w:rsidRDefault="00096D13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096D13" w:rsidRPr="0049536B" w:rsidRDefault="00096D13">
            <w:r w:rsidRPr="0049536B">
              <w:t>Students will…</w:t>
            </w:r>
          </w:p>
          <w:p w:rsidR="00096D13" w:rsidRDefault="00096D13" w:rsidP="00967002">
            <w:pPr>
              <w:pStyle w:val="ListParagraph"/>
              <w:numPr>
                <w:ilvl w:val="0"/>
                <w:numId w:val="3"/>
              </w:numPr>
            </w:pPr>
            <w:r>
              <w:t xml:space="preserve">Understand Shakespeare’s background </w:t>
            </w:r>
          </w:p>
          <w:p w:rsidR="00096D13" w:rsidRDefault="00096D13" w:rsidP="00967002">
            <w:pPr>
              <w:pStyle w:val="ListParagraph"/>
              <w:numPr>
                <w:ilvl w:val="0"/>
                <w:numId w:val="3"/>
              </w:numPr>
            </w:pPr>
            <w:r>
              <w:t xml:space="preserve">Read </w:t>
            </w:r>
            <w:r>
              <w:rPr>
                <w:i/>
              </w:rPr>
              <w:t>Macbeth</w:t>
            </w:r>
            <w:r>
              <w:t xml:space="preserve"> as a class</w:t>
            </w:r>
          </w:p>
          <w:p w:rsidR="00096D13" w:rsidRDefault="00096D13" w:rsidP="00967002">
            <w:pPr>
              <w:pStyle w:val="ListParagraph"/>
              <w:numPr>
                <w:ilvl w:val="0"/>
                <w:numId w:val="3"/>
              </w:numPr>
            </w:pPr>
            <w:r>
              <w:t>Discuss the concept of evil and society</w:t>
            </w:r>
          </w:p>
          <w:p w:rsidR="00096D13" w:rsidRPr="00075181" w:rsidRDefault="00096D13" w:rsidP="008B2823">
            <w:pPr>
              <w:pStyle w:val="ListParagraph"/>
              <w:ind w:left="1080"/>
            </w:pPr>
          </w:p>
        </w:tc>
      </w:tr>
      <w:tr w:rsidR="00096D13" w:rsidRPr="00E623F7">
        <w:tc>
          <w:tcPr>
            <w:tcW w:w="3192" w:type="dxa"/>
          </w:tcPr>
          <w:p w:rsidR="00096D13" w:rsidRPr="00E623F7" w:rsidRDefault="00096D13">
            <w:pPr>
              <w:rPr>
                <w:b/>
              </w:rPr>
            </w:pPr>
            <w:r w:rsidRPr="00E623F7">
              <w:rPr>
                <w:b/>
              </w:rPr>
              <w:t>Suggested Works (*Required; must include fiction and nonfiction)</w:t>
            </w:r>
          </w:p>
          <w:p w:rsidR="00096D13" w:rsidRPr="00E623F7" w:rsidRDefault="00096D13">
            <w:pPr>
              <w:rPr>
                <w:b/>
              </w:rPr>
            </w:pPr>
          </w:p>
          <w:p w:rsidR="00096D13" w:rsidRPr="00E623F7" w:rsidRDefault="00096D13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096D13" w:rsidRDefault="00096D13" w:rsidP="003B7E99">
            <w:pPr>
              <w:pStyle w:val="ListParagraph"/>
              <w:numPr>
                <w:ilvl w:val="0"/>
                <w:numId w:val="2"/>
              </w:numPr>
            </w:pPr>
            <w:r>
              <w:rPr>
                <w:i/>
              </w:rPr>
              <w:t>Macbeth</w:t>
            </w:r>
            <w:r>
              <w:t xml:space="preserve"> by William Shakespeare (No Fear Shakespeare)</w:t>
            </w:r>
          </w:p>
          <w:p w:rsidR="00096D13" w:rsidRPr="00862D8D" w:rsidRDefault="00096D13" w:rsidP="003B7E99">
            <w:pPr>
              <w:pStyle w:val="ListParagraph"/>
              <w:numPr>
                <w:ilvl w:val="0"/>
                <w:numId w:val="2"/>
              </w:numPr>
            </w:pPr>
            <w:r>
              <w:t>Supplemental articles about influence and love of country</w:t>
            </w:r>
          </w:p>
          <w:p w:rsidR="00096D13" w:rsidRPr="00E623F7" w:rsidRDefault="00096D13" w:rsidP="00995610">
            <w:pPr>
              <w:pStyle w:val="ListParagraph"/>
              <w:ind w:left="1080"/>
              <w:rPr>
                <w:b/>
              </w:rPr>
            </w:pPr>
          </w:p>
        </w:tc>
      </w:tr>
      <w:tr w:rsidR="00096D13" w:rsidRPr="00E623F7">
        <w:tc>
          <w:tcPr>
            <w:tcW w:w="3192" w:type="dxa"/>
          </w:tcPr>
          <w:p w:rsidR="00096D13" w:rsidRPr="00E623F7" w:rsidRDefault="00096D13">
            <w:pPr>
              <w:rPr>
                <w:b/>
              </w:rPr>
            </w:pPr>
            <w:r w:rsidRPr="00E623F7">
              <w:rPr>
                <w:b/>
              </w:rPr>
              <w:t>Activities and Assessments (*Required for all)</w:t>
            </w:r>
          </w:p>
          <w:p w:rsidR="00096D13" w:rsidRPr="00E623F7" w:rsidRDefault="00096D13">
            <w:pPr>
              <w:rPr>
                <w:b/>
              </w:rPr>
            </w:pPr>
          </w:p>
          <w:p w:rsidR="00096D13" w:rsidRPr="00E623F7" w:rsidRDefault="00096D13">
            <w:pPr>
              <w:rPr>
                <w:b/>
              </w:rPr>
            </w:pPr>
          </w:p>
          <w:p w:rsidR="00096D13" w:rsidRPr="00E623F7" w:rsidRDefault="00096D13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096D13" w:rsidRPr="008B2823" w:rsidRDefault="00096D13" w:rsidP="008B2823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Cover background of William Shakespeare</w:t>
            </w:r>
          </w:p>
          <w:p w:rsidR="00096D13" w:rsidRPr="00CD6096" w:rsidRDefault="00096D13" w:rsidP="008B2823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Read </w:t>
            </w:r>
            <w:r>
              <w:rPr>
                <w:i/>
              </w:rPr>
              <w:t>Macbeth</w:t>
            </w:r>
            <w:r>
              <w:t xml:space="preserve"> and complete accompanying activities</w:t>
            </w:r>
          </w:p>
          <w:p w:rsidR="00096D13" w:rsidRPr="00CD6096" w:rsidRDefault="00096D13" w:rsidP="00CD609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Assessment: quizzes (over individual parts, vocabulary, background information), unit test</w:t>
            </w:r>
          </w:p>
          <w:p w:rsidR="00096D13" w:rsidRPr="00CD6096" w:rsidRDefault="00096D13" w:rsidP="00CD6096">
            <w:pPr>
              <w:pStyle w:val="ListParagraph"/>
              <w:ind w:left="1080"/>
              <w:rPr>
                <w:b/>
              </w:rPr>
            </w:pPr>
          </w:p>
        </w:tc>
      </w:tr>
      <w:tr w:rsidR="00096D13" w:rsidRPr="00E623F7">
        <w:tc>
          <w:tcPr>
            <w:tcW w:w="3192" w:type="dxa"/>
          </w:tcPr>
          <w:p w:rsidR="00096D13" w:rsidRPr="00E623F7" w:rsidRDefault="00096D13">
            <w:pPr>
              <w:rPr>
                <w:b/>
              </w:rPr>
            </w:pPr>
            <w:r w:rsidRPr="00E623F7">
              <w:rPr>
                <w:b/>
              </w:rPr>
              <w:t>Academic Content Area Vocabulary</w:t>
            </w:r>
          </w:p>
          <w:p w:rsidR="00096D13" w:rsidRPr="00E623F7" w:rsidRDefault="00096D13">
            <w:pPr>
              <w:rPr>
                <w:b/>
              </w:rPr>
            </w:pPr>
          </w:p>
          <w:p w:rsidR="00096D13" w:rsidRPr="00E623F7" w:rsidRDefault="00096D13">
            <w:pPr>
              <w:rPr>
                <w:b/>
              </w:rPr>
            </w:pPr>
          </w:p>
          <w:p w:rsidR="00096D13" w:rsidRPr="00E623F7" w:rsidRDefault="00096D13">
            <w:pPr>
              <w:rPr>
                <w:b/>
              </w:rPr>
            </w:pPr>
          </w:p>
          <w:p w:rsidR="00096D13" w:rsidRPr="00E623F7" w:rsidRDefault="00096D13">
            <w:pPr>
              <w:rPr>
                <w:b/>
              </w:rPr>
            </w:pPr>
          </w:p>
          <w:p w:rsidR="00096D13" w:rsidRPr="00E623F7" w:rsidRDefault="00096D13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096D13" w:rsidRPr="002765ED" w:rsidRDefault="00096D13" w:rsidP="008B2823">
            <w:r>
              <w:t>Possible terms include, but are not limited to: foreshadowing, irony, aside</w:t>
            </w:r>
          </w:p>
        </w:tc>
      </w:tr>
    </w:tbl>
    <w:p w:rsidR="00096D13" w:rsidRDefault="00096D13" w:rsidP="00096D13">
      <w:pPr>
        <w:rPr>
          <w:b/>
        </w:rPr>
      </w:pPr>
    </w:p>
    <w:p w:rsidR="00096D13" w:rsidRDefault="00096D13" w:rsidP="00096D13">
      <w:pPr>
        <w:rPr>
          <w:b/>
        </w:rPr>
      </w:pPr>
    </w:p>
    <w:p w:rsidR="00096D13" w:rsidRDefault="00096D13" w:rsidP="00096D13">
      <w:pPr>
        <w:rPr>
          <w:b/>
        </w:rPr>
      </w:pPr>
    </w:p>
    <w:p w:rsidR="00096D13" w:rsidRDefault="00096D13" w:rsidP="00096D13">
      <w:pPr>
        <w:rPr>
          <w:b/>
        </w:rPr>
      </w:pPr>
    </w:p>
    <w:p w:rsidR="00096D13" w:rsidRDefault="00096D13" w:rsidP="00096D13">
      <w:pPr>
        <w:rPr>
          <w:b/>
        </w:rPr>
        <w:sectPr w:rsidR="00096D13">
          <w:headerReference w:type="default" r:id="rId13"/>
          <w:footerReference w:type="default" r:id="rId14"/>
          <w:pgSz w:w="12240" w:h="15840"/>
          <w:pgMar w:top="1440" w:right="1440" w:bottom="1440" w:left="1440" w:gutter="0"/>
          <w:docGrid w:linePitch="360"/>
        </w:sectPr>
      </w:pPr>
    </w:p>
    <w:p w:rsidR="00096D13" w:rsidRPr="00E623F7" w:rsidRDefault="00096D13" w:rsidP="00096D13">
      <w:pPr>
        <w:rPr>
          <w:b/>
        </w:rPr>
      </w:pPr>
    </w:p>
    <w:p w:rsidR="00500618" w:rsidRDefault="00500618" w:rsidP="00500618">
      <w:pPr>
        <w:rPr>
          <w:b/>
        </w:rPr>
        <w:sectPr w:rsidR="00500618">
          <w:headerReference w:type="default" r:id="rId15"/>
          <w:footerReference w:type="default" r:id="rId16"/>
          <w:pgSz w:w="12240" w:h="15840"/>
          <w:pgMar w:top="1440" w:right="1440" w:bottom="1440" w:left="1440" w:gutter="0"/>
          <w:docGrid w:linePitch="360"/>
        </w:sectPr>
      </w:pPr>
    </w:p>
    <w:p w:rsidR="00500618" w:rsidRPr="00E623F7" w:rsidRDefault="00500618" w:rsidP="00500618">
      <w:pPr>
        <w:rPr>
          <w:b/>
        </w:rPr>
      </w:pPr>
    </w:p>
    <w:p w:rsidR="000C41A4" w:rsidRDefault="000C41A4" w:rsidP="000C41A4">
      <w:pPr>
        <w:rPr>
          <w:b/>
        </w:rPr>
        <w:sectPr w:rsidR="000C41A4">
          <w:headerReference w:type="default" r:id="rId17"/>
          <w:footerReference w:type="default" r:id="rId18"/>
          <w:pgSz w:w="12240" w:h="15840"/>
          <w:pgMar w:top="1440" w:right="1440" w:bottom="1440" w:left="1440" w:gutter="0"/>
          <w:docGrid w:linePitch="360"/>
        </w:sectPr>
      </w:pPr>
    </w:p>
    <w:p w:rsidR="000C41A4" w:rsidRPr="00E623F7" w:rsidRDefault="000C41A4" w:rsidP="000C41A4">
      <w:pPr>
        <w:rPr>
          <w:b/>
        </w:rPr>
      </w:pPr>
    </w:p>
    <w:p w:rsidR="00DD65A4" w:rsidRPr="00E623F7" w:rsidRDefault="00DD65A4">
      <w:pPr>
        <w:rPr>
          <w:b/>
        </w:rPr>
      </w:pPr>
    </w:p>
    <w:sectPr w:rsidR="00DD65A4" w:rsidRPr="00E623F7" w:rsidSect="002219D9">
      <w:headerReference w:type="default" r:id="rId19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02" w:rsidRDefault="00153802" w:rsidP="00E623F7">
      <w:pPr>
        <w:spacing w:after="0" w:line="240" w:lineRule="auto"/>
      </w:pPr>
      <w:r>
        <w:separator/>
      </w:r>
    </w:p>
  </w:endnote>
  <w:endnote w:type="continuationSeparator" w:id="0">
    <w:p w:rsidR="00153802" w:rsidRDefault="00153802" w:rsidP="00E62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777" w:rsidRDefault="00D44777">
    <w:pPr>
      <w:pStyle w:val="Footer"/>
    </w:pPr>
    <w:r>
      <w:t>HCESC/HENSLEY 2011</w:t>
    </w:r>
    <w:r>
      <w:tab/>
    </w: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D13" w:rsidRDefault="00096D13">
    <w:pPr>
      <w:pStyle w:val="Footer"/>
    </w:pPr>
    <w:r>
      <w:t>HCESC/HENSLEY 2011</w:t>
    </w:r>
    <w:r>
      <w:tab/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618" w:rsidRDefault="00500618">
    <w:pPr>
      <w:pStyle w:val="Footer"/>
    </w:pPr>
    <w:r>
      <w:t>HCESC/HENSLEY 2011</w:t>
    </w:r>
    <w:r>
      <w:tab/>
    </w:r>
  </w:p>
</w:ftr>
</file>

<file path=word/footer4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1A4" w:rsidRDefault="000C41A4">
    <w:pPr>
      <w:pStyle w:val="Footer"/>
    </w:pPr>
    <w:r>
      <w:t>HCESC/HENSLEY 2011</w:t>
    </w:r>
    <w:r>
      <w:tab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02" w:rsidRDefault="00153802" w:rsidP="00E623F7">
      <w:pPr>
        <w:spacing w:after="0" w:line="240" w:lineRule="auto"/>
      </w:pPr>
      <w:r>
        <w:separator/>
      </w:r>
    </w:p>
  </w:footnote>
  <w:footnote w:type="continuationSeparator" w:id="0">
    <w:p w:rsidR="00153802" w:rsidRDefault="00153802" w:rsidP="00E62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777" w:rsidRDefault="00D44777">
    <w:pPr>
      <w:pStyle w:val="Header"/>
    </w:pPr>
    <w:r>
      <w:t>ELA Unit Planning Template</w: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D13" w:rsidRDefault="00096D13">
    <w:pPr>
      <w:pStyle w:val="Header"/>
    </w:pPr>
    <w:r>
      <w:t>ELA Unit Planning Template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618" w:rsidRDefault="00500618">
    <w:pPr>
      <w:pStyle w:val="Header"/>
    </w:pPr>
    <w:r>
      <w:t>ELA Unit Planning Template</w:t>
    </w:r>
  </w:p>
</w:hdr>
</file>

<file path=word/header4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1A4" w:rsidRDefault="000C41A4">
    <w:pPr>
      <w:pStyle w:val="Header"/>
    </w:pPr>
    <w:r>
      <w:t>ELA Unit Planning Template</w:t>
    </w:r>
  </w:p>
</w:hdr>
</file>

<file path=word/header5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802" w:rsidRDefault="00153802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12697"/>
    <w:multiLevelType w:val="hybridMultilevel"/>
    <w:tmpl w:val="3154B7FA"/>
    <w:lvl w:ilvl="0" w:tplc="B4A2270A">
      <w:start w:val="5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B220955"/>
    <w:multiLevelType w:val="hybridMultilevel"/>
    <w:tmpl w:val="C16CBF58"/>
    <w:lvl w:ilvl="0" w:tplc="3738C52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9E133C"/>
    <w:multiLevelType w:val="hybridMultilevel"/>
    <w:tmpl w:val="F60E0074"/>
    <w:lvl w:ilvl="0" w:tplc="88C22606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E623F7"/>
    <w:rsid w:val="00004B41"/>
    <w:rsid w:val="0006658F"/>
    <w:rsid w:val="00075181"/>
    <w:rsid w:val="000818C0"/>
    <w:rsid w:val="00096D13"/>
    <w:rsid w:val="000C1482"/>
    <w:rsid w:val="000C41A4"/>
    <w:rsid w:val="000D3A25"/>
    <w:rsid w:val="000D6695"/>
    <w:rsid w:val="001471E4"/>
    <w:rsid w:val="00151018"/>
    <w:rsid w:val="00153802"/>
    <w:rsid w:val="00160900"/>
    <w:rsid w:val="001A3C3A"/>
    <w:rsid w:val="001B46BC"/>
    <w:rsid w:val="001D4452"/>
    <w:rsid w:val="001E17E4"/>
    <w:rsid w:val="002219D9"/>
    <w:rsid w:val="002C33D8"/>
    <w:rsid w:val="002F4796"/>
    <w:rsid w:val="003B3DE1"/>
    <w:rsid w:val="003B7E99"/>
    <w:rsid w:val="003D0923"/>
    <w:rsid w:val="003F5C4B"/>
    <w:rsid w:val="0044184A"/>
    <w:rsid w:val="00464559"/>
    <w:rsid w:val="00491C18"/>
    <w:rsid w:val="00492CC8"/>
    <w:rsid w:val="0049536B"/>
    <w:rsid w:val="00500618"/>
    <w:rsid w:val="00512B2B"/>
    <w:rsid w:val="00541B7C"/>
    <w:rsid w:val="00652C67"/>
    <w:rsid w:val="006556F1"/>
    <w:rsid w:val="0069284E"/>
    <w:rsid w:val="00693600"/>
    <w:rsid w:val="006C2314"/>
    <w:rsid w:val="006D7B1E"/>
    <w:rsid w:val="006F1C93"/>
    <w:rsid w:val="0073216B"/>
    <w:rsid w:val="007503C0"/>
    <w:rsid w:val="00793A47"/>
    <w:rsid w:val="007975E9"/>
    <w:rsid w:val="007E199C"/>
    <w:rsid w:val="007E7565"/>
    <w:rsid w:val="007F08DB"/>
    <w:rsid w:val="00840728"/>
    <w:rsid w:val="008462E5"/>
    <w:rsid w:val="00866629"/>
    <w:rsid w:val="008C4B26"/>
    <w:rsid w:val="008D4657"/>
    <w:rsid w:val="008F4144"/>
    <w:rsid w:val="008F6DC2"/>
    <w:rsid w:val="009839AD"/>
    <w:rsid w:val="00993B84"/>
    <w:rsid w:val="00995610"/>
    <w:rsid w:val="009A3407"/>
    <w:rsid w:val="009F0779"/>
    <w:rsid w:val="00A30A67"/>
    <w:rsid w:val="00AA5D44"/>
    <w:rsid w:val="00B0549E"/>
    <w:rsid w:val="00B339CB"/>
    <w:rsid w:val="00B800CA"/>
    <w:rsid w:val="00B94856"/>
    <w:rsid w:val="00C34D76"/>
    <w:rsid w:val="00C624DB"/>
    <w:rsid w:val="00C7140A"/>
    <w:rsid w:val="00C86734"/>
    <w:rsid w:val="00CA5987"/>
    <w:rsid w:val="00CB349D"/>
    <w:rsid w:val="00CC45D9"/>
    <w:rsid w:val="00CC6B06"/>
    <w:rsid w:val="00CF4273"/>
    <w:rsid w:val="00D44777"/>
    <w:rsid w:val="00D76D8E"/>
    <w:rsid w:val="00D81E47"/>
    <w:rsid w:val="00DD65A4"/>
    <w:rsid w:val="00DF6B82"/>
    <w:rsid w:val="00E065DF"/>
    <w:rsid w:val="00E52404"/>
    <w:rsid w:val="00E623F7"/>
    <w:rsid w:val="00E66FEB"/>
    <w:rsid w:val="00E74CA9"/>
    <w:rsid w:val="00E7757F"/>
    <w:rsid w:val="00EB53C0"/>
    <w:rsid w:val="00EE0C06"/>
    <w:rsid w:val="00F031D7"/>
    <w:rsid w:val="00F106C1"/>
    <w:rsid w:val="00F222CD"/>
    <w:rsid w:val="00F27CA8"/>
    <w:rsid w:val="00F31469"/>
    <w:rsid w:val="00F572B2"/>
    <w:rsid w:val="00FA7687"/>
    <w:rsid w:val="00FA781C"/>
    <w:rsid w:val="00FB5268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9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62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2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3F7"/>
  </w:style>
  <w:style w:type="paragraph" w:styleId="Footer">
    <w:name w:val="footer"/>
    <w:basedOn w:val="Normal"/>
    <w:link w:val="FooterChar"/>
    <w:uiPriority w:val="99"/>
    <w:unhideWhenUsed/>
    <w:rsid w:val="00E62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3F7"/>
  </w:style>
  <w:style w:type="paragraph" w:styleId="ListParagraph">
    <w:name w:val="List Paragraph"/>
    <w:basedOn w:val="Normal"/>
    <w:uiPriority w:val="34"/>
    <w:qFormat/>
    <w:rsid w:val="001D445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751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2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2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3F7"/>
  </w:style>
  <w:style w:type="paragraph" w:styleId="Footer">
    <w:name w:val="footer"/>
    <w:basedOn w:val="Normal"/>
    <w:link w:val="FooterChar"/>
    <w:uiPriority w:val="99"/>
    <w:unhideWhenUsed/>
    <w:rsid w:val="00E62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3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22" Type="http://schemas.microsoft.com/office/2007/relationships/stylesWithEffects" Target="stylesWithEffects.xml"/><Relationship Id="rId10" Type="http://schemas.openxmlformats.org/officeDocument/2006/relationships/endnotes" Target="endnotes.xml"/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header" Target="header2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header" Target="header4.xml"/><Relationship Id="rId18" Type="http://schemas.openxmlformats.org/officeDocument/2006/relationships/footer" Target="footer4.xml"/><Relationship Id="rId19" Type="http://schemas.openxmlformats.org/officeDocument/2006/relationships/header" Target="header5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A7F5A085A0F4B86F3C7B67407867D" ma:contentTypeVersion="0" ma:contentTypeDescription="Create a new document." ma:contentTypeScope="" ma:versionID="b40e2da65b853752aa7d44562bb895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23669-AA9C-4359-B9AD-B9F8337DC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CE9736-3AF7-4741-9D3A-27B79F65C5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DFCB1D-199E-41DC-AE4A-29B1E25F8E20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7255443-0E8C-0645-BB03-6341034BB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868</Words>
  <Characters>4950</Characters>
  <Application>Microsoft Macintosh Word</Application>
  <DocSecurity>0</DocSecurity>
  <Lines>41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HCESC</Company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Hensley</dc:creator>
  <cp:lastModifiedBy>Rachael Anderson</cp:lastModifiedBy>
  <cp:revision>8</cp:revision>
  <cp:lastPrinted>2011-10-07T19:47:00Z</cp:lastPrinted>
  <dcterms:created xsi:type="dcterms:W3CDTF">2012-01-18T13:56:00Z</dcterms:created>
  <dcterms:modified xsi:type="dcterms:W3CDTF">2012-01-26T21:05:00Z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0x010100A12A7F5A085A0F4B86F3C7B67407867D</vt:lpwstr>
  </property>
</Properties>
</file>